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4315" w14:textId="63DB9CD3" w:rsidR="00984E81" w:rsidRPr="00CA1B0E" w:rsidRDefault="00CA1B0E" w:rsidP="00CA1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A1B0E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Pr="00CA1B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екция </w:t>
      </w:r>
      <w:r w:rsidRPr="00CA1B0E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Состояние законодательства в сфере природопользования и защита окружающей среды. Источники природного ресурсного и экологического права.</w:t>
      </w:r>
    </w:p>
    <w:p w14:paraId="1CDF5A24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Собственность на природные ресурсы это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общест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-венных отношений по поводу земельных, водных ресурсов, расти-тельного и животного мира и других природных богатств. Ни о каком обществе не может быть речи там, где не существует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ника-кая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форма собственности на природные ресурсы Понятие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собст-венности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имеет два аспекта: экономический и правовой. Первый раскрывает экономическое содержание собственности через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сис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-тему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производственных отношений. Второй проявляется в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право-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вых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формах выражения этого содержания. Следовательно,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собст-венность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– категория экономико-юридическая.</w:t>
      </w:r>
    </w:p>
    <w:p w14:paraId="3F91E4EE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Экономические отношения собственности определяют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от-ношение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производства к предметам производства (ору-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диям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средствам, продуктам производства). В результате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закрепле-ния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экономических отношений в правовых нормах возникает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пра-во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собственности как юридическая категория.</w:t>
      </w:r>
    </w:p>
    <w:p w14:paraId="5B084DBC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собственности на природные ресурсы в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юридиче-ском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аспекте можно рассматривать в двух качествах: как правовой институт и как совокупность правомочий собственника.</w:t>
      </w:r>
    </w:p>
    <w:p w14:paraId="689B05E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собственности на природные ресурсы как правовой институт представляет собой совокупность правовых норм,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регу-лирующих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отношения собственности на природные ресурсы, что и образует право собственности в объективном смысле.</w:t>
      </w:r>
    </w:p>
    <w:p w14:paraId="1E3D67C0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Основы права собственности на природные ресурсы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опре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-делены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Конституцией РК. в ней указано: В Республике Казахстан признаются и равным образом защищаются государственная 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ча-стная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собственность.</w:t>
      </w:r>
    </w:p>
    <w:p w14:paraId="34C1F084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41"/>
      <w:bookmarkEnd w:id="0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Земля и ее недра, воды, растительный и животный мир, другие природные ресурсы находятся в государственной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собст-венности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. Земля может находиться в частной собственности на основаниях, условиях и в пределах, установленных законом (ст.6). Положения Основного закона получили развитие в Гражданском кодексе РК Согласно ст.188 Право собственности есть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признавае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-мое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охраняемое законодательными актами право субъекта по своему усмотрению владеть, пользоваться и распоряжаться при-надлежащим ему имуществом. В Земельном Кодексе РК,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утвер-жденном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от 20.06.2003, конкретизировано то, что Земля в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Респуб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-лике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 находится в государственной собственности.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Зе-мельные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участки могут находиться также в частной собственности на основаниях, условиях 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в пределах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установленных настоящим Кодексом (ст.3). В Лесном Кодексе РК, утвержденном от 8.07.2003, указано, что все леса находящиеся на территории РК, а также земли лесного фонда, не покрытые лесной растительностью, но предназначенные для нужд лесного хозяйства, образуют лесной фонд РК. Лесной фонд состоит из государственного и частного лесного фонда (ст.6).</w:t>
      </w:r>
    </w:p>
    <w:p w14:paraId="0F34C189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ВК РК от 9. 07.2003г. к водам отнес совокупность всех вод, </w:t>
      </w:r>
      <w:r w:rsidRPr="00FE6815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сосредоточенных в водных объектах, в рельефах поверхности суши и недрах земли, имеющие границы, объем и водный режим. В частности, ими являются: моря, реки, приравненные к ним кана-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лы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озера, ледники и другие поверхностные водные объекты, части недр, содержащие подземные воды, (ст.5). В то же время,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совокуп-ность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всех водных объектов в пределах территории Республики Казахстан, включенных или подлежащих включению в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государст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-венный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водный кадастр, образует водный фонд Республики Казах-стан, (ст.4). Водный фонд Республики Казахстан находится в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сударственной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собственности.</w:t>
      </w:r>
    </w:p>
    <w:p w14:paraId="75F1667B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Конституция РК и ГК РК определяют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об-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щее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 и формы собственности на природные ресурсы и иное имущество. В экологическом законодательстве закрепляются специфические черты и формы собственности на конкретные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при-родные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ресурсы, а также особенности механизма реализации пра-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вомочий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собственника земли, вод, недр, лесов и т.д. Именно это дает основание утверждать, что отношения собственности на при-родные ресурсы являются и институтом экологического права.</w:t>
      </w:r>
    </w:p>
    <w:p w14:paraId="48F561F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43"/>
      <w:bookmarkEnd w:id="1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Под правом собственности на природные ресурсы в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субъ-ективном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смысле понимается совокупность правомочий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собствен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-ника по владению, пользованию и распоряжению землей ее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недра-ми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>, водами, растительным и животным миром и другими объекта-ми собственности</w:t>
      </w:r>
      <w:r w:rsidRPr="00FE6815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</w:p>
    <w:p w14:paraId="08BCF092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тем, следует отметить, что ни в одном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государст-ве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нет абсолютного права собственности на природные ресурсы и объекты природы. В интересах государства, общества,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собствен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-ника (экологических, санитарных, экономических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и.т.д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.), права собственника на использование природных ресурсов и объектов природы, могут быть ограничены.</w:t>
      </w:r>
    </w:p>
    <w:p w14:paraId="5365B35B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F9E8B3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Объектом права частной собственности граждан,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негосу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-дарственных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юридических лиц, исходя из Раздела 2 ЗК РК, являет-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участок. Согласно ст.23. В частной собственности граждан РК могут находиться земельные участки для ведения крестьянского (фермерского) хозяйства, личного подсобного хо-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зяйства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, лесоразведения, садоводства, индивидуального жилищно-го и дачного строительства, а также предоставленные (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предостав-ляемые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) под застройку или застроенные производственными 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не-производственными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>, в том числе жилыми, зданиями (строениями, сооружениями) и их комплексами, включая земли предназначен-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ные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для обслуживания зданий (строений, сооружений) в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соответ-ствии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 их назначением.</w:t>
      </w:r>
    </w:p>
    <w:p w14:paraId="0050938F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В частной собственности негосударственных юридических лиц Республики Казахстан могут находиться земельные участки, предоставленные (предоставляемые) для ведения товарного сель-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скохозяйственного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производства, лесоразведения, под застройку или застроенные производственными и непроизводственными, в том числе жилыми, зданиями (строениями, сооружениями) и их комплексами, включая земли, предназначенные для обслуживания зданий (строений, сооружений) в </w:t>
      </w:r>
      <w:r w:rsidRPr="00FE6815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соответствии с их назначением.</w:t>
      </w:r>
    </w:p>
    <w:p w14:paraId="2E3973BF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Для этих же целей,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могут находиться земельные участки в частной собственности иностранных граждан, лиц без гражданства и иностранных юридических лиц, за исключением земель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предна-значенных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для ведения товарного сельскохозяйственного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произ-водства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лесоразведения.</w:t>
      </w:r>
    </w:p>
    <w:p w14:paraId="6D1A32F6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45"/>
      <w:bookmarkEnd w:id="2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Объектом права государственной собственности являются воды, составляющие водный фонд РК включающий: реки, озера, водохранилища, другие поверхностные водные ресурсы, а также воды каналов и магистральных водоводов; подземные воды; лед-ники; воды Каспийского и Аральского морей в пределах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государ-ственной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границы Республики Казахстан (ст.4-8 ВК РК).</w:t>
      </w:r>
    </w:p>
    <w:p w14:paraId="21220805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собственности распространяется не вообще на все существующие в природе воды, а лишь на те воды, которые могут быть индивидуализированы,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т.е.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водные объекты.</w:t>
      </w:r>
    </w:p>
    <w:p w14:paraId="319A7D03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Длительное время в законодательстве отсутствовало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опре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-деление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понятия недр, что приводило к различному толкованию и соответственно или слишком расширяло право государства на не-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дра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, либо сужало его права</w:t>
      </w:r>
    </w:p>
    <w:p w14:paraId="0EBAA3BA" w14:textId="77777777" w:rsidR="00984E81" w:rsidRPr="001E1C9C" w:rsidRDefault="00984E81" w:rsidP="00FE6815">
      <w:pPr>
        <w:widowControl w:val="0"/>
        <w:numPr>
          <w:ilvl w:val="1"/>
          <w:numId w:val="8"/>
        </w:numPr>
        <w:tabs>
          <w:tab w:val="clear" w:pos="1440"/>
          <w:tab w:val="num" w:pos="917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со ст. 5 (Закона о Недрах) минеральное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сы-рье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принадлежит недропользователю на праве собственности, если иное не предусмотрено Контрактом (государственному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предпри-ятию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Казахстан – на праве хозяйственного ведения или оперативного управления). </w:t>
      </w:r>
    </w:p>
    <w:p w14:paraId="2927BC90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Техногенные минеральные образования являются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собст-венностью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недропользователя, если иное не предусмотрено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Кон-трактом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479974F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собственности (хозяйственного ведения,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оператив-ного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управления) на полезные ископаемые, извлеченные из техно-генных минеральных образований, находящихся в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государствен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-ной собственности, определяется контрактом. </w:t>
      </w:r>
    </w:p>
    <w:p w14:paraId="77AE97F9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Недропользователь, которому минеральное сырье,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техно-генные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минеральные образования или полезные ископаемые при-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надлежат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на праве собственности (хозяйственного ведения, опера-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тивного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управления), вправе распоряжаться минеральным сырьем, техногенными минеральными образованиями или полезными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ис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-копаемыми, совершать в отношении их любые не запрещенные законодательством гражданско-правовые сделки. </w:t>
      </w:r>
    </w:p>
    <w:p w14:paraId="0009296A" w14:textId="77777777" w:rsidR="00984E81" w:rsidRPr="00FE6815" w:rsidRDefault="00984E81" w:rsidP="00FE6815">
      <w:pPr>
        <w:widowControl w:val="0"/>
        <w:numPr>
          <w:ilvl w:val="1"/>
          <w:numId w:val="8"/>
        </w:numPr>
        <w:tabs>
          <w:tab w:val="clear" w:pos="1440"/>
          <w:tab w:val="num" w:pos="938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Конституции РК в числе объектов права собственности указан растительный мир и другие природные ресурсы. Учитывая, что кроме лесов к растительности относится иная, как лесная так и не лесная растительность и растительный мир органически связан </w:t>
      </w:r>
    </w:p>
    <w:p w14:paraId="7A868805" w14:textId="77777777" w:rsidR="00984E81" w:rsidRPr="00FE6815" w:rsidRDefault="00984E81" w:rsidP="00FE6815">
      <w:pPr>
        <w:widowControl w:val="0"/>
        <w:numPr>
          <w:ilvl w:val="0"/>
          <w:numId w:val="8"/>
        </w:numPr>
        <w:tabs>
          <w:tab w:val="clear" w:pos="720"/>
          <w:tab w:val="num" w:pos="17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землей, есть основания рассматривать его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также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как землю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объ-ектом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права собственности. </w:t>
      </w:r>
    </w:p>
    <w:p w14:paraId="161D10B8" w14:textId="77777777" w:rsidR="00984E81" w:rsidRPr="00FE6815" w:rsidRDefault="00984E81" w:rsidP="00FE6815">
      <w:pPr>
        <w:widowControl w:val="0"/>
        <w:numPr>
          <w:ilvl w:val="1"/>
          <w:numId w:val="9"/>
        </w:numPr>
        <w:tabs>
          <w:tab w:val="clear" w:pos="1440"/>
          <w:tab w:val="num" w:pos="917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ge47"/>
      <w:bookmarkEnd w:id="3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качестве собственника растительного мира в этом случае должен выступает собственник земли. В соответствии со ст.5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Лес-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РК Объектами лесных правоотношений является лесной фонд Республики Казахстан, включающий земли лесного фонда, лесные ресурсы и полезные свойства лесов. Ранее уже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ука-зывалось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что лесной фонд состоит из государственного 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частно-го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лесного фонда, а согласно ст.7 </w:t>
      </w:r>
      <w:r w:rsidRPr="00FE68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Государственный лесной фонд в РК относится к объектам государственной собственности 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нахо-дится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республиканской собственности. </w:t>
      </w:r>
    </w:p>
    <w:p w14:paraId="74172F7E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Владение, пользование и распоряжение участками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частно-го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лесного фонда осуществляются частными лесовладельцами в соответствии с ЛК РК и иными законодательными актами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Респуб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-лики Казахстан. </w:t>
      </w:r>
    </w:p>
    <w:p w14:paraId="3885EE02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Что же касается атмосферного воздуха то в силу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физиче-ских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свойств его невозможно обособить или индивидуализировать </w:t>
      </w:r>
    </w:p>
    <w:p w14:paraId="050898AC" w14:textId="77777777" w:rsidR="00984E81" w:rsidRPr="001E1C9C" w:rsidRDefault="00984E81" w:rsidP="00FE6815">
      <w:pPr>
        <w:widowControl w:val="0"/>
        <w:numPr>
          <w:ilvl w:val="0"/>
          <w:numId w:val="9"/>
        </w:numPr>
        <w:tabs>
          <w:tab w:val="clear" w:pos="720"/>
          <w:tab w:val="num" w:pos="17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рамках одного государства, что является непременным условием возникновения права собственности. Этот природный объект </w:t>
      </w:r>
      <w:proofErr w:type="spellStart"/>
      <w:r w:rsidRPr="001E1C9C">
        <w:rPr>
          <w:rFonts w:ascii="Times New Roman" w:hAnsi="Times New Roman" w:cs="Times New Roman"/>
          <w:sz w:val="28"/>
          <w:szCs w:val="28"/>
          <w:lang w:val="ru-RU"/>
        </w:rPr>
        <w:t>яв-ляется</w:t>
      </w:r>
      <w:proofErr w:type="spellEnd"/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 всемирным достоянием. Государство не может реализовать отношении воздуха всех правомочий собственника, </w:t>
      </w:r>
      <w:proofErr w:type="gramStart"/>
      <w:r w:rsidRPr="001E1C9C">
        <w:rPr>
          <w:rFonts w:ascii="Times New Roman" w:hAnsi="Times New Roman" w:cs="Times New Roman"/>
          <w:sz w:val="28"/>
          <w:szCs w:val="28"/>
          <w:lang w:val="ru-RU"/>
        </w:rPr>
        <w:t>в частности,</w:t>
      </w:r>
      <w:proofErr w:type="gramEnd"/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 право владения и распоряжения. </w:t>
      </w:r>
    </w:p>
    <w:p w14:paraId="35D5BF13" w14:textId="77777777" w:rsidR="00984E81" w:rsidRPr="001E1C9C" w:rsidRDefault="00984E81" w:rsidP="00FE6815">
      <w:pPr>
        <w:widowControl w:val="0"/>
        <w:numPr>
          <w:ilvl w:val="0"/>
          <w:numId w:val="9"/>
        </w:numPr>
        <w:tabs>
          <w:tab w:val="clear" w:pos="720"/>
          <w:tab w:val="num" w:pos="160"/>
          <w:tab w:val="num" w:pos="934"/>
        </w:tabs>
        <w:overflowPunct w:val="0"/>
        <w:autoSpaceDE w:val="0"/>
        <w:autoSpaceDN w:val="0"/>
        <w:adjustRightInd w:val="0"/>
        <w:spacing w:after="0" w:line="240" w:lineRule="auto"/>
        <w:ind w:left="0" w:hanging="1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Законом РК Об охране, воспроизводстве и использовании животного мира 2004г, животный мир находится государственной собственности. </w:t>
      </w:r>
    </w:p>
    <w:p w14:paraId="64100568" w14:textId="77777777" w:rsidR="00984E81" w:rsidRPr="001E1C9C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AC47E3" w14:textId="77777777" w:rsidR="00984E81" w:rsidRPr="001E1C9C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>Субъекты права собственности на природные ресурсы</w:t>
      </w:r>
    </w:p>
    <w:p w14:paraId="4D4EB8E3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17CC1B" w14:textId="77777777" w:rsidR="00984E81" w:rsidRPr="001E1C9C" w:rsidRDefault="00984E81" w:rsidP="00FE6815">
      <w:pPr>
        <w:widowControl w:val="0"/>
        <w:numPr>
          <w:ilvl w:val="0"/>
          <w:numId w:val="10"/>
        </w:numPr>
        <w:tabs>
          <w:tab w:val="clear" w:pos="720"/>
          <w:tab w:val="num" w:pos="204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образованием независимого суверенного государства РК октябре 1991г. и принятием в августе 1993г. Конституции РК единственным исключительным собственником природных </w:t>
      </w:r>
      <w:proofErr w:type="spellStart"/>
      <w:proofErr w:type="gramStart"/>
      <w:r w:rsidRPr="001E1C9C">
        <w:rPr>
          <w:rFonts w:ascii="Times New Roman" w:hAnsi="Times New Roman" w:cs="Times New Roman"/>
          <w:sz w:val="28"/>
          <w:szCs w:val="28"/>
          <w:lang w:val="ru-RU"/>
        </w:rPr>
        <w:t>ресур</w:t>
      </w:r>
      <w:proofErr w:type="spellEnd"/>
      <w:r w:rsidRPr="001E1C9C">
        <w:rPr>
          <w:rFonts w:ascii="Times New Roman" w:hAnsi="Times New Roman" w:cs="Times New Roman"/>
          <w:sz w:val="28"/>
          <w:szCs w:val="28"/>
          <w:lang w:val="ru-RU"/>
        </w:rPr>
        <w:t>-сов</w:t>
      </w:r>
      <w:proofErr w:type="gramEnd"/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объявляется государство, а с принятием </w:t>
      </w:r>
      <w:proofErr w:type="spellStart"/>
      <w:r w:rsidRPr="001E1C9C">
        <w:rPr>
          <w:rFonts w:ascii="Times New Roman" w:hAnsi="Times New Roman" w:cs="Times New Roman"/>
          <w:sz w:val="28"/>
          <w:szCs w:val="28"/>
          <w:lang w:val="ru-RU"/>
        </w:rPr>
        <w:t>Конститу-ции</w:t>
      </w:r>
      <w:proofErr w:type="spellEnd"/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 РК 1995г. монополия исключительной государственной </w:t>
      </w:r>
      <w:proofErr w:type="spellStart"/>
      <w:r w:rsidRPr="001E1C9C">
        <w:rPr>
          <w:rFonts w:ascii="Times New Roman" w:hAnsi="Times New Roman" w:cs="Times New Roman"/>
          <w:sz w:val="28"/>
          <w:szCs w:val="28"/>
          <w:lang w:val="ru-RU"/>
        </w:rPr>
        <w:t>собст-венности</w:t>
      </w:r>
      <w:proofErr w:type="spellEnd"/>
      <w:r w:rsidRPr="001E1C9C">
        <w:rPr>
          <w:rFonts w:ascii="Times New Roman" w:hAnsi="Times New Roman" w:cs="Times New Roman"/>
          <w:sz w:val="28"/>
          <w:szCs w:val="28"/>
          <w:lang w:val="ru-RU"/>
        </w:rPr>
        <w:t xml:space="preserve"> на природные ресурсы была отменена, и устанавливалась частной собственность на землю. </w:t>
      </w:r>
    </w:p>
    <w:p w14:paraId="0BFE1A6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Субъект права государственной собственности на землю на территории республики – Республика Казахстан; субъект права частной собственности на земельные участки на основаниях,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усло-виях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в пределах, установленных Земельным Кодексом, являются также граждане и негосударственные юридические лица. </w:t>
      </w:r>
    </w:p>
    <w:p w14:paraId="2E46A44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ge49"/>
      <w:bookmarkEnd w:id="4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При этом под гражданами понимаются граждане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Респуб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-лики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Казахстан, иностранцы и лица без гражданства (такое право иностранцы имеют на земельные участки под производственные объекты, жилые комплексы и участки под индивидуальное строи-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тельство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на возмездной основе, если они получили право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постоян-ного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проживания).</w:t>
      </w:r>
    </w:p>
    <w:p w14:paraId="6719E620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Применительно к субъекту государственной собственности на природные ресурсы важен вопрос о том, кто от имени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государ-ства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 правомочия собственника? От имени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государ-ства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права собственника на природные ресурсы осуществляют Правительство РК, местные исполнительные органы и специально уполномоченные государственные органы.</w:t>
      </w:r>
    </w:p>
    <w:p w14:paraId="679E56C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Помимо государства, появились три новых вида субъектов права собственности на природные ресурсы - физические 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юри-дические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лица и исполнительные органы (акиматы).</w:t>
      </w:r>
    </w:p>
    <w:p w14:paraId="407310FD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95FA2D0" w14:textId="77777777" w:rsidR="00984E81" w:rsidRPr="001E1C9C" w:rsidRDefault="00984E81" w:rsidP="001E1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Право </w:t>
      </w:r>
      <w:proofErr w:type="spellStart"/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>экологопользования</w:t>
      </w:r>
      <w:proofErr w:type="spellEnd"/>
    </w:p>
    <w:p w14:paraId="04F5C46E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37D72A5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на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это право на благоприятную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ок-ружающую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среду – это часть прав человека признанных всем че-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ловечеством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закрепленных в Декларации ООН 1948г. Мы ее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при-знали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 момента образования РК. Право на благоприятную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окру-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жающую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среду признается всеми (министерствами и ведомства-ми), оно закреплено в Конституции РК именно через это право реализуется наше право на здоровье.</w:t>
      </w:r>
    </w:p>
    <w:p w14:paraId="5EA4171B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праву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посвящены ст.ст.10-12 ЭК РК и Раздел 8 ЭК РК «Экологические требования при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осуще-ствлении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хозяйственной и иной деятельности».</w:t>
      </w:r>
    </w:p>
    <w:p w14:paraId="5817479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отличается от природопользования,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пре-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жде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всего тем, что если в природопользовании преимущественно господствует экономический, хозяйственный интерес, то в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эколо-гопользовании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- преимущественно интерес максимальной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сохран-ности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окружающей среды, сохранения экологических связей в экосистеме и обеспечения ее целостности.</w:t>
      </w:r>
    </w:p>
    <w:p w14:paraId="102345F4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43F550B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 и в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преследуются не менее значимые, чем в природопользовании, экономические и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хозяйст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-венные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цели, но в первом виде взаимосвязей человеческого обще-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ства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природной среды производственные отношения строятся в полной гармонии с объективными экологическими законами, в то время как во втором виде отношений эти объективные законы за-частую игнорируются.</w:t>
      </w:r>
    </w:p>
    <w:p w14:paraId="7CAE51B2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6811D8A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ge51"/>
      <w:bookmarkEnd w:id="5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Если право природопользования определено как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-ленный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законом порядок использования природных ресурсов для удовлетворения экономических потребностей народного хозяйства и граждан. То право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следует определить как институт экологического права, регулирующий правомочия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эколо-гопользователей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через правоотношения собственности в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зависи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-мости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от видов и состояния природных объектов с учетом их эко-логических взаимосвязей.</w:t>
      </w:r>
    </w:p>
    <w:p w14:paraId="625704FB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как институт экологического права представляет собой совокупность норм, закрепленных в нормативно-правовых актах различного уровня. Право эколого-пользования - совокупность прав и обязанностей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экологопользова-телей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исполнение которых зависит от последних. Итак, если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пра-во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объективном смысле представляет собой форму выражения совокупности права и обязанностей эколого-пользователей, то право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субъективном смысле – содержание данных обязанностей и прав.</w:t>
      </w:r>
    </w:p>
    <w:p w14:paraId="3F6706D2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Содержание субъективного права включает правомочия владения, пользования и распоряжения предоставленным в поль-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природным объектом. Под субъективным правом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пользо-вания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природным объектом следует понимать обеспеченную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зако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-ном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 непосредственной эксплуатации такого объекта</w:t>
      </w:r>
    </w:p>
    <w:p w14:paraId="6E7D86DE" w14:textId="77777777" w:rsidR="00984E81" w:rsidRPr="00FE6815" w:rsidRDefault="00984E81" w:rsidP="00FE6815">
      <w:pPr>
        <w:widowControl w:val="0"/>
        <w:numPr>
          <w:ilvl w:val="0"/>
          <w:numId w:val="11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hanging="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целью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получения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благ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ABF805" w14:textId="77777777" w:rsidR="00984E81" w:rsidRPr="00FE6815" w:rsidRDefault="00984E81" w:rsidP="00FE6815">
      <w:pPr>
        <w:widowControl w:val="0"/>
        <w:numPr>
          <w:ilvl w:val="1"/>
          <w:numId w:val="11"/>
        </w:numPr>
        <w:tabs>
          <w:tab w:val="clear" w:pos="1440"/>
          <w:tab w:val="num" w:pos="981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Через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реализуются правомочия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сударства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иных собственников природных ресурсов. </w:t>
      </w:r>
    </w:p>
    <w:p w14:paraId="4056BDF2" w14:textId="77777777" w:rsidR="00984E81" w:rsidRPr="00FE6815" w:rsidRDefault="00984E81" w:rsidP="00FE6815">
      <w:pPr>
        <w:widowControl w:val="0"/>
        <w:numPr>
          <w:ilvl w:val="1"/>
          <w:numId w:val="11"/>
        </w:numPr>
        <w:tabs>
          <w:tab w:val="clear" w:pos="1440"/>
          <w:tab w:val="num" w:pos="965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достигаются задачи правильной хозяйственной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эксплуа-тации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богатств. </w:t>
      </w:r>
    </w:p>
    <w:p w14:paraId="5AC1B67E" w14:textId="77777777" w:rsidR="00984E81" w:rsidRPr="00FE6815" w:rsidRDefault="00984E81" w:rsidP="00FE6815">
      <w:pPr>
        <w:widowControl w:val="0"/>
        <w:numPr>
          <w:ilvl w:val="1"/>
          <w:numId w:val="11"/>
        </w:numPr>
        <w:tabs>
          <w:tab w:val="clear" w:pos="1440"/>
          <w:tab w:val="num" w:pos="97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реализуются правомочия всех субъектов экологических правоотношений по отношению к другим субъектам. </w:t>
      </w:r>
    </w:p>
    <w:p w14:paraId="5482E7D9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Виды права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D055523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Виды права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можно подразделить на три основные группы: в зависимости от объекта; субъекта и вида эксплуатируемых природных объектов. </w:t>
      </w:r>
    </w:p>
    <w:p w14:paraId="109FE95F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1C8AA3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Природопользование (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) подразделяется на общее и специальное. </w:t>
      </w:r>
    </w:p>
    <w:p w14:paraId="6A35FAFB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Общее природопользование является постоянным 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осуще-ствляется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бесплатно для удовлетворения жизненно необходимых потребностей населения и без предоставления природных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ресур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-сов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пользование. </w:t>
      </w:r>
    </w:p>
    <w:p w14:paraId="33EA5F94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age53"/>
      <w:bookmarkEnd w:id="6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Ограничение общего природопользования допускается,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ес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-ли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это предусмотрено законами Республики Казахстан.</w:t>
      </w:r>
    </w:p>
    <w:p w14:paraId="416175E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Специальное природопользование — деятельность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физиче-ского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(или) юридического лица, осуществляющего на платной основе пользование природными ресурсами и (или) эмиссии в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ок-ружающую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среду в порядке, установленном Экологическим Ко-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дексом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РК и иными законами Республики Казахстан.</w:t>
      </w:r>
    </w:p>
    <w:p w14:paraId="52F5D1AC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81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видам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природопользования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относятся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79A5C0" w14:textId="77777777" w:rsidR="00984E81" w:rsidRPr="00FE6815" w:rsidRDefault="00984E81" w:rsidP="00FE681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землепользование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4D890AA" w14:textId="77777777" w:rsidR="00984E81" w:rsidRPr="00FE6815" w:rsidRDefault="00984E81" w:rsidP="00FE681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водопользование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32A266" w14:textId="77777777" w:rsidR="00984E81" w:rsidRPr="00FE6815" w:rsidRDefault="00984E81" w:rsidP="00FE681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лесопользование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8CF854" w14:textId="77777777" w:rsidR="00984E81" w:rsidRPr="00FE6815" w:rsidRDefault="00984E81" w:rsidP="00FE681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недропользование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1F56C1" w14:textId="77777777" w:rsidR="00984E81" w:rsidRPr="00FE6815" w:rsidRDefault="00984E81" w:rsidP="00FE681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животным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миром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4FF259" w14:textId="77777777" w:rsidR="00984E81" w:rsidRPr="00FE6815" w:rsidRDefault="00984E81" w:rsidP="00FE681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растительным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миром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10F7B5" w14:textId="77777777" w:rsidR="00984E81" w:rsidRPr="00FE6815" w:rsidRDefault="00984E81" w:rsidP="00FE681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эмиссии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окружающую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среду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FB9725" w14:textId="77777777" w:rsidR="00984E81" w:rsidRPr="00FE6815" w:rsidRDefault="00984E81" w:rsidP="00FE681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иные виды природопользования, устанавливаемые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закона-ми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Казахстан. </w:t>
      </w:r>
    </w:p>
    <w:p w14:paraId="19E24FB8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>Особенности возникновения права специального природо</w:t>
      </w: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пользования по видам природопользования определяются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закона-ми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Казахстан.</w:t>
      </w:r>
    </w:p>
    <w:p w14:paraId="1A190131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C4F62E2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Специальное природопользование может включать один либо несколько видов природопользования в их совокупности</w:t>
      </w:r>
    </w:p>
    <w:p w14:paraId="1C9146C7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(ст.10 ЭК).</w:t>
      </w:r>
    </w:p>
    <w:p w14:paraId="0C550F7F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субъектов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может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подразделятся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на право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и право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граждан.</w:t>
      </w:r>
    </w:p>
    <w:p w14:paraId="36402E63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Указанные разновидности природопользования в свою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оче-редь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дифференцируются по объекту права пользования и их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целе-вому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назначению и видам пользования.</w:t>
      </w:r>
    </w:p>
    <w:p w14:paraId="57406F18" w14:textId="77777777" w:rsidR="00984E81" w:rsidRPr="001E1C9C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Основными принципами </w:t>
      </w:r>
      <w:proofErr w:type="spellStart"/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>экологопользования</w:t>
      </w:r>
      <w:proofErr w:type="spellEnd"/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>закреплен-</w:t>
      </w:r>
      <w:proofErr w:type="spellStart"/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>ные</w:t>
      </w:r>
      <w:proofErr w:type="spellEnd"/>
      <w:proofErr w:type="gramEnd"/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ЭК являются:</w:t>
      </w:r>
    </w:p>
    <w:p w14:paraId="5DF2D178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обеспечение экологической безопасности; экосистемный подход при регулировании экологических</w:t>
      </w:r>
    </w:p>
    <w:p w14:paraId="475ADC0F" w14:textId="77777777" w:rsidR="00984E81" w:rsidRPr="00FE6815" w:rsidRDefault="00984E81" w:rsidP="001E1C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8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отношений; неотвратимость ответственности за нарушение экологического законодательства Республики Казахстан; обязательность возмещения ущерба, нанесенного окружающей среде;</w:t>
      </w:r>
    </w:p>
    <w:p w14:paraId="03B901C5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63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page55"/>
      <w:bookmarkEnd w:id="7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платность и разрешительный порядок воздействия на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ок-ружающую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среду;</w:t>
      </w:r>
    </w:p>
    <w:p w14:paraId="6B859FA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стимулирование природопользователей к предотвращению, снижению и ликвидации загрязнения окружающей среды,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сокра-щению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отходов;</w:t>
      </w:r>
    </w:p>
    <w:p w14:paraId="0049E51E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обеспечение национальных интересов при использовании природных ресурсов и воздействии на окружающую среду.</w:t>
      </w:r>
    </w:p>
    <w:p w14:paraId="2DE76CAB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М.М.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Бринчук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 таким принципам относит:</w:t>
      </w:r>
    </w:p>
    <w:p w14:paraId="22409B84" w14:textId="77777777" w:rsidR="00984E81" w:rsidRPr="00FE6815" w:rsidRDefault="00984E81" w:rsidP="00FE681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производность права пользования природными ресурсами от права собственности на них; </w:t>
      </w:r>
    </w:p>
    <w:p w14:paraId="239ACC14" w14:textId="77777777" w:rsidR="00984E81" w:rsidRPr="00FE6815" w:rsidRDefault="00984E81" w:rsidP="00FE681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hanging="3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рациональное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природопользование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93ECCB" w14:textId="77777777" w:rsidR="00984E81" w:rsidRPr="00FE6815" w:rsidRDefault="00984E81" w:rsidP="00FE681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экосистемного подхода к регулированию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природопользо-вания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9EFCCD6" w14:textId="77777777" w:rsidR="00984E81" w:rsidRPr="00FE6815" w:rsidRDefault="00984E81" w:rsidP="00FE681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целевой характер пользования природными ресурсами; </w:t>
      </w:r>
    </w:p>
    <w:p w14:paraId="3F920436" w14:textId="77777777" w:rsidR="00984E81" w:rsidRPr="00FE6815" w:rsidRDefault="00984E81" w:rsidP="00FE681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устойчивость права пользования природными ресурсами; </w:t>
      </w:r>
    </w:p>
    <w:p w14:paraId="5FB8569E" w14:textId="77777777" w:rsidR="00984E81" w:rsidRPr="00FE6815" w:rsidRDefault="00984E81" w:rsidP="00FE681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hanging="3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815">
        <w:rPr>
          <w:rFonts w:ascii="Times New Roman" w:hAnsi="Times New Roman" w:cs="Times New Roman"/>
          <w:sz w:val="28"/>
          <w:szCs w:val="28"/>
        </w:rPr>
        <w:t>платность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</w:rPr>
        <w:t>специального</w:t>
      </w:r>
      <w:proofErr w:type="spellEnd"/>
      <w:r w:rsidRPr="00FE6815">
        <w:rPr>
          <w:rFonts w:ascii="Times New Roman" w:hAnsi="Times New Roman" w:cs="Times New Roman"/>
          <w:sz w:val="28"/>
          <w:szCs w:val="28"/>
        </w:rPr>
        <w:t xml:space="preserve"> природопользования.</w:t>
      </w:r>
      <w:r w:rsidRPr="00FE68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6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FE4C8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8B063" w14:textId="77777777" w:rsidR="00984E81" w:rsidRPr="001E1C9C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1C9C">
        <w:rPr>
          <w:rFonts w:ascii="Times New Roman" w:hAnsi="Times New Roman" w:cs="Times New Roman"/>
          <w:b/>
          <w:sz w:val="28"/>
          <w:szCs w:val="28"/>
        </w:rPr>
        <w:t>Содержание</w:t>
      </w:r>
      <w:proofErr w:type="spellEnd"/>
      <w:r w:rsidRPr="001E1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C9C">
        <w:rPr>
          <w:rFonts w:ascii="Times New Roman" w:hAnsi="Times New Roman" w:cs="Times New Roman"/>
          <w:b/>
          <w:sz w:val="28"/>
          <w:szCs w:val="28"/>
        </w:rPr>
        <w:t>права</w:t>
      </w:r>
      <w:proofErr w:type="spellEnd"/>
      <w:r w:rsidRPr="001E1C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C9C">
        <w:rPr>
          <w:rFonts w:ascii="Times New Roman" w:hAnsi="Times New Roman" w:cs="Times New Roman"/>
          <w:b/>
          <w:sz w:val="28"/>
          <w:szCs w:val="28"/>
        </w:rPr>
        <w:t>экологопользования</w:t>
      </w:r>
      <w:proofErr w:type="spellEnd"/>
    </w:p>
    <w:p w14:paraId="527396BD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AA328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К объектам окружающей среды относит - совокупность природных объектов, включая землю, недра, воду, атмосферный воздух, леса и иная растительность, животный мир, естественные экологические системы, а также климат в их взаимодействии.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При-родный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объект может быть объектом права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лишь в том случае, если он имеет естественное происхождение. Суть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том и заключается, что оно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распро-страняется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на объекты, находящиеся в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экосвязях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 окружающей природной средой.</w:t>
      </w:r>
    </w:p>
    <w:p w14:paraId="11020ED9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права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включает наличие нескольких правомочий: права собственности, права владения, права пользования и права внутрихозяйственного управления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при-родным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объектом, предоставленным в пользование, владение,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соб-ственность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или аренду.</w:t>
      </w:r>
    </w:p>
    <w:p w14:paraId="17006217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Пределы пользования определены в законодательстве, а также определяются в каждом конкретном случае при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предостав-лении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природных объектов в пользование.</w:t>
      </w:r>
    </w:p>
    <w:p w14:paraId="04BFDC3C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конкретного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значи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-тельной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мере зависят от субъекта, которому предоставляются со-ответствующие полномочия и обязанности. Поэтому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классифика-ция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одновременно осуществляется по его объектам и по его субъектам.</w:t>
      </w:r>
    </w:p>
    <w:p w14:paraId="4F708F09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Природопользователями могут быть как государственные так и негосударственные, национальные 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иностранные..</w:t>
      </w:r>
      <w:proofErr w:type="gramEnd"/>
    </w:p>
    <w:p w14:paraId="2C2C30A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Субъектом первичного природопользования является лицо, правомочия которого по использованию природного объекта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про-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изводны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непосредственно от права собственности на этот объект. Вторичному природопользователю предоставляется часть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природ-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объекта, уже находящегося в первичном пользовании, для определенной, как правило, узкой специальной, но аналогичной с первичным пользователем цели.</w:t>
      </w:r>
    </w:p>
    <w:p w14:paraId="36541F9C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Вторичное природопользование может быть обособленным и совместным.</w:t>
      </w:r>
    </w:p>
    <w:p w14:paraId="544D777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Основы правового статуса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экологопользователей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закрепле-ны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Конституции РК так, права и законные интересы всех лиц, в том числе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экологопользователей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должны рассматриваться в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кон-тексте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права каждого на благоприятную окружающею среду (ст.31). Кроме того их правовой статус определен в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ЭК,ЗК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,ВК,ЛК, в Законах О недрах 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недроопользовании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Об охране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воспроизвод-стве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использовании животного мира и других актах.</w:t>
      </w:r>
    </w:p>
    <w:p w14:paraId="3AEC06B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Права природопользователей охраняются законом. Никто не может быть лишен права природопользования или ограничен в нем иначе, как по основаниям, указанным в законе.</w:t>
      </w:r>
    </w:p>
    <w:p w14:paraId="0BCB4E97" w14:textId="77777777" w:rsidR="001E1C9C" w:rsidRDefault="00984E81" w:rsidP="001E1C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Права и обязанности природопользователей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дифференци-рованы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зависимости от объекта природы и целей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природополь-зования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определяются как в законодательных актах, так и в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ли-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цензиях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(договорах) природопользование применительно к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специ-альному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природопользованию.</w:t>
      </w:r>
    </w:p>
    <w:p w14:paraId="1192A6BD" w14:textId="77777777" w:rsidR="00984E81" w:rsidRPr="001E1C9C" w:rsidRDefault="00984E81" w:rsidP="001E1C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Основание возникновения и прекращения права </w:t>
      </w:r>
      <w:proofErr w:type="spellStart"/>
      <w:r w:rsidRPr="001E1C9C">
        <w:rPr>
          <w:rFonts w:ascii="Times New Roman" w:hAnsi="Times New Roman" w:cs="Times New Roman"/>
          <w:b/>
          <w:sz w:val="28"/>
          <w:szCs w:val="28"/>
          <w:lang w:val="ru-RU"/>
        </w:rPr>
        <w:t>экологопользования</w:t>
      </w:r>
      <w:proofErr w:type="spellEnd"/>
    </w:p>
    <w:p w14:paraId="421356C2" w14:textId="77777777" w:rsidR="00984E81" w:rsidRPr="001E1C9C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F42FDB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Основание возникновения права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имеет сложный юридический состав. В ст.12 ЭК РК. Право специального природопользования возникает на основании:</w:t>
      </w:r>
    </w:p>
    <w:p w14:paraId="04DCED88" w14:textId="77777777" w:rsidR="00984E81" w:rsidRPr="00FE6815" w:rsidRDefault="00984E81" w:rsidP="00FE6815">
      <w:pPr>
        <w:widowControl w:val="0"/>
        <w:numPr>
          <w:ilvl w:val="0"/>
          <w:numId w:val="14"/>
        </w:numPr>
        <w:tabs>
          <w:tab w:val="clear" w:pos="720"/>
          <w:tab w:val="num" w:pos="574"/>
        </w:tabs>
        <w:overflowPunct w:val="0"/>
        <w:autoSpaceDE w:val="0"/>
        <w:autoSpaceDN w:val="0"/>
        <w:adjustRightInd w:val="0"/>
        <w:spacing w:after="0" w:line="240" w:lineRule="auto"/>
        <w:ind w:left="0" w:firstLine="4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page59"/>
      <w:bookmarkEnd w:id="8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лицензий и (или) разрешений на использование и изъятие природных ресурсов и осуществление отдельных видов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деятельно-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сти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охраны окружающей среды; </w:t>
      </w:r>
    </w:p>
    <w:p w14:paraId="2A912F62" w14:textId="77777777" w:rsidR="00984E81" w:rsidRPr="00FE6815" w:rsidRDefault="00984E81" w:rsidP="00FE6815">
      <w:pPr>
        <w:widowControl w:val="0"/>
        <w:numPr>
          <w:ilvl w:val="0"/>
          <w:numId w:val="14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0" w:lineRule="auto"/>
        <w:ind w:left="0" w:firstLine="4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решений Правительства Республики Казахстан или местных исполнительных органов о предоставлении природных ресурсов в природопользование в порядке, установленном законами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Респуб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-лики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Казахстан; </w:t>
      </w:r>
    </w:p>
    <w:p w14:paraId="1ED38630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CFB322" w14:textId="77777777" w:rsidR="00984E81" w:rsidRPr="00FE6815" w:rsidRDefault="00984E81" w:rsidP="00FE6815">
      <w:pPr>
        <w:widowControl w:val="0"/>
        <w:numPr>
          <w:ilvl w:val="0"/>
          <w:numId w:val="14"/>
        </w:numPr>
        <w:tabs>
          <w:tab w:val="clear" w:pos="720"/>
          <w:tab w:val="num" w:pos="581"/>
        </w:tabs>
        <w:overflowPunct w:val="0"/>
        <w:autoSpaceDE w:val="0"/>
        <w:autoSpaceDN w:val="0"/>
        <w:adjustRightInd w:val="0"/>
        <w:spacing w:after="0" w:line="240" w:lineRule="auto"/>
        <w:ind w:left="0" w:firstLine="40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договоров (контрактов) на природопользование,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заключае-мых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порядке, установленном законодательными актами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Респуб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-лики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Казахстан. </w:t>
      </w:r>
    </w:p>
    <w:p w14:paraId="4217F512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специального природопользования может возникнуть на основании одного, двух либо всех актов, указанных актов в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по-рядке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предусмотренном законодательными актами Республики Казахстан. </w:t>
      </w:r>
    </w:p>
    <w:p w14:paraId="2C218596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права специального природопользования природопользователями, осуществляющими эмиссии в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окружаю-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щую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среду, допускается при наличии экологических разрешений. </w:t>
      </w:r>
    </w:p>
    <w:p w14:paraId="1D0EA15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специального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природопользования может быть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ог-раничено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или запрещено в соответствии с законами Республики Казахстан в целях </w:t>
      </w:r>
      <w:r w:rsidRPr="00FE68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обеспечения безопасности государства и охраны окружающей среды. </w:t>
      </w:r>
    </w:p>
    <w:p w14:paraId="55512667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возникновения права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гулируется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отраслевым законодательством. </w:t>
      </w:r>
    </w:p>
    <w:p w14:paraId="253B3169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Правоустанавливающий документ на земельный участок – документ, подтверждающий наступление юридических фактов (юридических составов), на основании которых возникают, изме-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няются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или прекращаются права на земельный участок. </w:t>
      </w:r>
    </w:p>
    <w:p w14:paraId="6AE34383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Документами, удостоверяющими право на земельный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уча-сток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являются: </w:t>
      </w:r>
    </w:p>
    <w:p w14:paraId="2BA1E58A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CEF96C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идентификационный документ, договор, решение суда, правовой акт исполнительного органа, свидетельство о праве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на-следования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, передаточный акт, разделительный баланс. </w:t>
      </w:r>
    </w:p>
    <w:p w14:paraId="0E79351B" w14:textId="77777777" w:rsidR="00984E81" w:rsidRPr="00FE6815" w:rsidRDefault="00984E81" w:rsidP="001E1C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Уполномоченного органа в области использования 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охра-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ны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водного фонда. Осуществляет выдачу, приостановление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дейст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-вия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лицензии или разрешения на виды деятельности по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специаль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-ному водопользованию в порядке, установленном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законодательст-вом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 (ст.37). Местные исполнительные орга-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ны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bookmarkStart w:id="9" w:name="page61"/>
      <w:bookmarkEnd w:id="9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предоставляют водные объекты в обособленное 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совме-стное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пользование по согласованию с уполномоченным органом в области использования и охраны водного фонда (с 39).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Бассейно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-вые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Водохозяйственные управления осуществляет — выдачу, при-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остановление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действия лицензии или разрешения на виды деятель-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ности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по специальному водопользованию в порядке, установлен-ном законодательством Республики Казахстан; согласование пред-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ложений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водных объектов в обособленное и со-вместное пользование и условий водопользования в них: (ст. 40).</w:t>
      </w:r>
    </w:p>
    <w:p w14:paraId="5AF6FF62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орган, по управлению водными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ресурса-ми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выдает разрешение на специальное водопользование по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согла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-сованию с органами охраны природы.</w:t>
      </w:r>
    </w:p>
    <w:p w14:paraId="50B043BE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Согласно ст.36. Лесного Кодекса РК Осуществление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лесо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-пользования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на участках государственного лесного фонда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допус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-кается только на основании разрешительных документов: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лесору-бочного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билета, лесного билета.</w:t>
      </w:r>
    </w:p>
    <w:p w14:paraId="1523B48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Законом РК Об охране воспроизводстве и использовании животного мира, специально уполномоченный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ор-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ган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государственного управления животным миром (Комитет лес-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, и охотничьего хозяйства МСХ) выдает разрешение на поль-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зование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животным миром в соответствии с утвержденными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лими-тами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квотами и с соблюдением других установленных условий пользование животным миром (ст16).</w:t>
      </w:r>
    </w:p>
    <w:p w14:paraId="15D08298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Пользование животным миром, осуществляемое в порядке общего природопользования, не требует какого-либо разрешения.</w:t>
      </w:r>
    </w:p>
    <w:p w14:paraId="7B2ED0DD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Пользование животным миром, осуществляемое в порядке специального природопользования, производится на основании договора и соответствующего разрешения.</w:t>
      </w:r>
    </w:p>
    <w:p w14:paraId="4E0FB1B5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B215DAC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Разрешение на пользование животным миром выдается только при наличии документа, подтверждающего полное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внесе-ние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бюджет платы за пользование животным миром (ст.33)</w:t>
      </w:r>
    </w:p>
    <w:p w14:paraId="5A135F0F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Правом охоты пользуются все граждане Республики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Казах-стан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и другие лица, проживающие или пребывающие на ее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терри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-тории, сдавшие испытания по охотничьему минимуму и уплатив-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шие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государственную пошлину. Удостоверением на право охоты служит разрешение, выдаваемое органами по государственному контролю в области охраны, воспроизводства и использования животного мира (ст.40).</w:t>
      </w:r>
    </w:p>
    <w:p w14:paraId="3432988B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page63"/>
      <w:bookmarkEnd w:id="10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Общим для всех юридических фактов как совокупности действий, на основании которых возникает право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экологопользо-вания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, является то, что они представляют собой государственно-правовые разрешительные системы.</w:t>
      </w:r>
    </w:p>
    <w:p w14:paraId="1412DB06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Имеются определенные особенности в перечне оснований (и порядке) прекращения права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экологопользования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в зависимости от вида природных объектов и от того, является ли субъектом пра-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пользования юридическое лицо или гражданин.</w:t>
      </w:r>
    </w:p>
    <w:p w14:paraId="32693672" w14:textId="77777777" w:rsidR="00984E81" w:rsidRPr="00FE6815" w:rsidRDefault="00984E81" w:rsidP="001E1C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Есть специфические основания прекращения права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пользования Так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право землепользования прекращается:</w:t>
      </w:r>
    </w:p>
    <w:p w14:paraId="095A6EE9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а) по истечении одного года признание судом земельного участка как бесхозяйственного имущества.</w:t>
      </w:r>
    </w:p>
    <w:p w14:paraId="6D5D9CA9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б) когда участок, предназначенный, для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сельскохозяйст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-венного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 либо жилищного и иного строительства не используется, в течение одного года, если более длительный срок не предусмотрен законодательством.</w:t>
      </w:r>
    </w:p>
    <w:p w14:paraId="3B4FEC3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в) прекращение трудовых отношений в связи, с которыми землепользователю был предоставлен служебный земельный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на-дел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424E3C1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г) в связи с грубым нарушением правил рационального </w:t>
      </w:r>
      <w:proofErr w:type="spellStart"/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ис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-пользования</w:t>
      </w:r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земли.</w:t>
      </w:r>
    </w:p>
    <w:p w14:paraId="16420F53" w14:textId="77777777" w:rsidR="00984E81" w:rsidRPr="00FE6815" w:rsidRDefault="00984E81" w:rsidP="00FE68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д) если использование земельного участка приводит к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су-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щественному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снижению плодородия сельскохозяйственных земель либо значительному ухудшению экологической обстановки.</w:t>
      </w:r>
    </w:p>
    <w:p w14:paraId="7F529D12" w14:textId="77777777" w:rsidR="00984E81" w:rsidRPr="00FE6815" w:rsidRDefault="00984E81" w:rsidP="00FE6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>е) конфискация земельного участка (ст.ст.81-96 ЗК).</w:t>
      </w:r>
    </w:p>
    <w:p w14:paraId="1F60A50A" w14:textId="77777777" w:rsidR="00984E81" w:rsidRPr="00FE6815" w:rsidRDefault="00984E81" w:rsidP="001E1C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Право пользования лесным фондом прекращается в случае: а) систематического (двух и более раза) нарушения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лесо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-пользователем установленных правил лесопользования или условий, предусмотренных договором долгосрочного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лесопользования,лесорубочным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билетом, лесным билетом; б) наступления чрезвычайных ситуаций природного и техногенного характера,  повлекших изменения в государственном лесном фонде, препятствующих осуществлению лесопользования; в) систематического (двух и более раза) нарушения уста-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новленных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сроков внесения платы за лесопользование или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невне-сения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платы за лесопользование в течение трех месяцев после установленного срока;</w:t>
      </w:r>
    </w:p>
    <w:p w14:paraId="59A840E1" w14:textId="77777777" w:rsidR="00DF09FD" w:rsidRPr="00FE6815" w:rsidRDefault="00984E81" w:rsidP="001E1C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page65"/>
      <w:bookmarkEnd w:id="11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г) изъятие земель государственного лесного фонда для </w:t>
      </w:r>
      <w:proofErr w:type="gram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го-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сударственных</w:t>
      </w:r>
      <w:proofErr w:type="spellEnd"/>
      <w:proofErr w:type="gram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 надобностей, установления на участках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государст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 xml:space="preserve">-венного </w:t>
      </w:r>
      <w:r w:rsidRPr="00FE68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лесного фонда более строгого режима ограничения </w:t>
      </w:r>
      <w:proofErr w:type="spellStart"/>
      <w:r w:rsidRPr="00FE6815">
        <w:rPr>
          <w:rFonts w:ascii="Times New Roman" w:hAnsi="Times New Roman" w:cs="Times New Roman"/>
          <w:sz w:val="28"/>
          <w:szCs w:val="28"/>
          <w:lang w:val="ru-RU"/>
        </w:rPr>
        <w:t>лесо</w:t>
      </w:r>
      <w:proofErr w:type="spellEnd"/>
      <w:r w:rsidRPr="00FE6815">
        <w:rPr>
          <w:rFonts w:ascii="Times New Roman" w:hAnsi="Times New Roman" w:cs="Times New Roman"/>
          <w:sz w:val="28"/>
          <w:szCs w:val="28"/>
          <w:lang w:val="ru-RU"/>
        </w:rPr>
        <w:t>-пользования (ст.40 ЛК).</w:t>
      </w:r>
    </w:p>
    <w:sectPr w:rsidR="00DF09FD" w:rsidRPr="00FE6815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0000301C"/>
    <w:lvl w:ilvl="0" w:tplc="00000B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00004CAD"/>
    <w:lvl w:ilvl="0" w:tplc="0000314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00000099"/>
    <w:lvl w:ilvl="0" w:tplc="00000124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53C"/>
    <w:multiLevelType w:val="hybridMultilevel"/>
    <w:tmpl w:val="00007E87"/>
    <w:lvl w:ilvl="0" w:tplc="0000390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547"/>
    <w:multiLevelType w:val="hybridMultilevel"/>
    <w:tmpl w:val="000054DE"/>
    <w:lvl w:ilvl="0" w:tplc="000039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87E"/>
    <w:multiLevelType w:val="hybridMultilevel"/>
    <w:tmpl w:val="000016C5"/>
    <w:lvl w:ilvl="0" w:tplc="000068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E1F"/>
    <w:multiLevelType w:val="hybridMultilevel"/>
    <w:tmpl w:val="00006E5D"/>
    <w:lvl w:ilvl="0" w:tplc="00001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2CD6"/>
    <w:multiLevelType w:val="hybridMultilevel"/>
    <w:tmpl w:val="000072AE"/>
    <w:lvl w:ilvl="0" w:tplc="00006952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2E40"/>
    <w:multiLevelType w:val="hybridMultilevel"/>
    <w:tmpl w:val="00001366"/>
    <w:lvl w:ilvl="0" w:tplc="00001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366B"/>
    <w:multiLevelType w:val="hybridMultilevel"/>
    <w:tmpl w:val="000066C4"/>
    <w:lvl w:ilvl="0" w:tplc="000042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1BB"/>
    <w:multiLevelType w:val="hybridMultilevel"/>
    <w:tmpl w:val="000026E9"/>
    <w:lvl w:ilvl="0" w:tplc="000001E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28B"/>
    <w:multiLevelType w:val="hybridMultilevel"/>
    <w:tmpl w:val="000026A6"/>
    <w:lvl w:ilvl="0" w:tplc="000070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440D"/>
    <w:multiLevelType w:val="hybridMultilevel"/>
    <w:tmpl w:val="0000491C"/>
    <w:lvl w:ilvl="0" w:tplc="00004D0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4509"/>
    <w:multiLevelType w:val="hybridMultilevel"/>
    <w:tmpl w:val="00001238"/>
    <w:lvl w:ilvl="0" w:tplc="00003B2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4B40"/>
    <w:multiLevelType w:val="hybridMultilevel"/>
    <w:tmpl w:val="00005878"/>
    <w:lvl w:ilvl="0" w:tplc="00006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422"/>
    <w:multiLevelType w:val="hybridMultilevel"/>
    <w:tmpl w:val="00003EF6"/>
    <w:lvl w:ilvl="0" w:tplc="00000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56AE"/>
    <w:multiLevelType w:val="hybridMultilevel"/>
    <w:tmpl w:val="00000732"/>
    <w:lvl w:ilvl="0" w:tplc="00000120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5991"/>
    <w:multiLevelType w:val="hybridMultilevel"/>
    <w:tmpl w:val="0000409D"/>
    <w:lvl w:ilvl="0" w:tplc="000012E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5CFD"/>
    <w:multiLevelType w:val="hybridMultilevel"/>
    <w:tmpl w:val="00003E12"/>
    <w:lvl w:ilvl="0" w:tplc="00001A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5D03"/>
    <w:multiLevelType w:val="hybridMultilevel"/>
    <w:tmpl w:val="00007A5A"/>
    <w:lvl w:ilvl="0" w:tplc="0000767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5E14"/>
    <w:multiLevelType w:val="hybridMultilevel"/>
    <w:tmpl w:val="00004DF2"/>
    <w:lvl w:ilvl="0" w:tplc="0000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F49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63CB"/>
    <w:multiLevelType w:val="hybridMultilevel"/>
    <w:tmpl w:val="00006BFC"/>
    <w:lvl w:ilvl="0" w:tplc="00007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7049"/>
    <w:multiLevelType w:val="hybridMultilevel"/>
    <w:tmpl w:val="0000692C"/>
    <w:lvl w:ilvl="0" w:tplc="00004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759A"/>
    <w:multiLevelType w:val="hybridMultilevel"/>
    <w:tmpl w:val="00002350"/>
    <w:lvl w:ilvl="0" w:tplc="00002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7BB9"/>
    <w:multiLevelType w:val="hybridMultilevel"/>
    <w:tmpl w:val="00005772"/>
    <w:lvl w:ilvl="0" w:tplc="000013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7EB7"/>
    <w:multiLevelType w:val="hybridMultilevel"/>
    <w:tmpl w:val="00006032"/>
    <w:lvl w:ilvl="0" w:tplc="00002C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5A1">
      <w:start w:val="1"/>
      <w:numFmt w:val="bullet"/>
      <w:lvlText w:val="к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7FF5"/>
    <w:multiLevelType w:val="hybridMultilevel"/>
    <w:tmpl w:val="00004E45"/>
    <w:lvl w:ilvl="0" w:tplc="000032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9079367">
    <w:abstractNumId w:val="0"/>
  </w:num>
  <w:num w:numId="2" w16cid:durableId="1936983311">
    <w:abstractNumId w:val="30"/>
  </w:num>
  <w:num w:numId="3" w16cid:durableId="307395797">
    <w:abstractNumId w:val="13"/>
  </w:num>
  <w:num w:numId="4" w16cid:durableId="1545488171">
    <w:abstractNumId w:val="28"/>
  </w:num>
  <w:num w:numId="5" w16cid:durableId="1857159931">
    <w:abstractNumId w:val="16"/>
  </w:num>
  <w:num w:numId="6" w16cid:durableId="1299065112">
    <w:abstractNumId w:val="3"/>
  </w:num>
  <w:num w:numId="7" w16cid:durableId="358047159">
    <w:abstractNumId w:val="7"/>
  </w:num>
  <w:num w:numId="8" w16cid:durableId="13654043">
    <w:abstractNumId w:val="5"/>
  </w:num>
  <w:num w:numId="9" w16cid:durableId="2035228543">
    <w:abstractNumId w:val="18"/>
  </w:num>
  <w:num w:numId="10" w16cid:durableId="1311638113">
    <w:abstractNumId w:val="8"/>
  </w:num>
  <w:num w:numId="11" w16cid:durableId="1744524097">
    <w:abstractNumId w:val="2"/>
  </w:num>
  <w:num w:numId="12" w16cid:durableId="1392651673">
    <w:abstractNumId w:val="17"/>
  </w:num>
  <w:num w:numId="13" w16cid:durableId="1926259913">
    <w:abstractNumId w:val="25"/>
  </w:num>
  <w:num w:numId="14" w16cid:durableId="1513060413">
    <w:abstractNumId w:val="19"/>
  </w:num>
  <w:num w:numId="15" w16cid:durableId="2083671452">
    <w:abstractNumId w:val="10"/>
  </w:num>
  <w:num w:numId="16" w16cid:durableId="433019527">
    <w:abstractNumId w:val="29"/>
  </w:num>
  <w:num w:numId="17" w16cid:durableId="1025250539">
    <w:abstractNumId w:val="35"/>
  </w:num>
  <w:num w:numId="18" w16cid:durableId="121316326">
    <w:abstractNumId w:val="11"/>
  </w:num>
  <w:num w:numId="19" w16cid:durableId="1041437012">
    <w:abstractNumId w:val="1"/>
  </w:num>
  <w:num w:numId="20" w16cid:durableId="1681009158">
    <w:abstractNumId w:val="22"/>
  </w:num>
  <w:num w:numId="21" w16cid:durableId="579799734">
    <w:abstractNumId w:val="32"/>
  </w:num>
  <w:num w:numId="22" w16cid:durableId="2016151434">
    <w:abstractNumId w:val="20"/>
  </w:num>
  <w:num w:numId="23" w16cid:durableId="172494466">
    <w:abstractNumId w:val="24"/>
  </w:num>
  <w:num w:numId="24" w16cid:durableId="3633494">
    <w:abstractNumId w:val="27"/>
  </w:num>
  <w:num w:numId="25" w16cid:durableId="2118059524">
    <w:abstractNumId w:val="4"/>
  </w:num>
  <w:num w:numId="26" w16cid:durableId="1078820179">
    <w:abstractNumId w:val="26"/>
  </w:num>
  <w:num w:numId="27" w16cid:durableId="681007509">
    <w:abstractNumId w:val="14"/>
  </w:num>
  <w:num w:numId="28" w16cid:durableId="1137334631">
    <w:abstractNumId w:val="15"/>
  </w:num>
  <w:num w:numId="29" w16cid:durableId="576984738">
    <w:abstractNumId w:val="34"/>
  </w:num>
  <w:num w:numId="30" w16cid:durableId="422184655">
    <w:abstractNumId w:val="21"/>
  </w:num>
  <w:num w:numId="31" w16cid:durableId="601498757">
    <w:abstractNumId w:val="23"/>
  </w:num>
  <w:num w:numId="32" w16cid:durableId="2064718264">
    <w:abstractNumId w:val="6"/>
  </w:num>
  <w:num w:numId="33" w16cid:durableId="2105414139">
    <w:abstractNumId w:val="12"/>
  </w:num>
  <w:num w:numId="34" w16cid:durableId="426657575">
    <w:abstractNumId w:val="33"/>
  </w:num>
  <w:num w:numId="35" w16cid:durableId="1563178132">
    <w:abstractNumId w:val="31"/>
  </w:num>
  <w:num w:numId="36" w16cid:durableId="1779057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81"/>
    <w:rsid w:val="001248A1"/>
    <w:rsid w:val="001C4C54"/>
    <w:rsid w:val="001E1C9C"/>
    <w:rsid w:val="00500B45"/>
    <w:rsid w:val="006C2F8C"/>
    <w:rsid w:val="0077741A"/>
    <w:rsid w:val="008A5642"/>
    <w:rsid w:val="00984E81"/>
    <w:rsid w:val="00A31252"/>
    <w:rsid w:val="00CA1B0E"/>
    <w:rsid w:val="00D10CBE"/>
    <w:rsid w:val="00DF09FD"/>
    <w:rsid w:val="00E65A59"/>
    <w:rsid w:val="00F52004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68DF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8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3761</Words>
  <Characters>21443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4</cp:revision>
  <dcterms:created xsi:type="dcterms:W3CDTF">2015-01-27T12:09:00Z</dcterms:created>
  <dcterms:modified xsi:type="dcterms:W3CDTF">2023-09-27T03:35:00Z</dcterms:modified>
</cp:coreProperties>
</file>